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483" w:rsidRDefault="00337209" w:rsidP="001E358A">
      <w:pPr>
        <w:jc w:val="center"/>
      </w:pPr>
      <w:r w:rsidRPr="00337209">
        <w:rPr>
          <w:noProof/>
        </w:rPr>
        <w:drawing>
          <wp:inline distT="0" distB="0" distL="0" distR="0" wp14:anchorId="2E572850" wp14:editId="349C64DA">
            <wp:extent cx="3312368" cy="738046"/>
            <wp:effectExtent l="0" t="0" r="2540" b="0"/>
            <wp:docPr id="16" name="Image 15">
              <a:extLst xmlns:a="http://schemas.openxmlformats.org/drawingml/2006/main">
                <a:ext uri="{FF2B5EF4-FFF2-40B4-BE49-F238E27FC236}">
                  <a16:creationId xmlns:a16="http://schemas.microsoft.com/office/drawing/2014/main" id="{760BDE70-946E-43F9-BE5D-BCC719EE5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760BDE70-946E-43F9-BE5D-BCC719EE550E}"/>
                        </a:ext>
                      </a:extLst>
                    </pic:cNvPr>
                    <pic:cNvPicPr>
                      <a:picLocks noChangeAspect="1"/>
                    </pic:cNvPicPr>
                  </pic:nvPicPr>
                  <pic:blipFill rotWithShape="1">
                    <a:blip r:embed="rId8"/>
                    <a:srcRect l="24634" t="58411" r="27779" b="34092"/>
                    <a:stretch/>
                  </pic:blipFill>
                  <pic:spPr>
                    <a:xfrm>
                      <a:off x="0" y="0"/>
                      <a:ext cx="3312368" cy="738046"/>
                    </a:xfrm>
                    <a:prstGeom prst="rect">
                      <a:avLst/>
                    </a:prstGeom>
                  </pic:spPr>
                </pic:pic>
              </a:graphicData>
            </a:graphic>
          </wp:inline>
        </w:drawing>
      </w:r>
    </w:p>
    <w:p w:rsidR="001E358A" w:rsidRDefault="001E358A" w:rsidP="00673562">
      <w:pPr>
        <w:jc w:val="center"/>
        <w:rPr>
          <w:b/>
          <w:sz w:val="13"/>
        </w:rPr>
      </w:pPr>
    </w:p>
    <w:p w:rsidR="00F449EE" w:rsidRPr="00F449EE" w:rsidRDefault="00A75C1E" w:rsidP="00F449EE">
      <w:pPr>
        <w:jc w:val="center"/>
        <w:rPr>
          <w:b/>
          <w:bCs/>
          <w:sz w:val="32"/>
          <w:szCs w:val="32"/>
        </w:rPr>
      </w:pPr>
      <w:r w:rsidRPr="00A75C1E">
        <w:rPr>
          <w:b/>
          <w:bCs/>
          <w:sz w:val="32"/>
          <w:szCs w:val="32"/>
        </w:rPr>
        <w:t xml:space="preserve">Compte rendu du </w:t>
      </w:r>
      <w:r w:rsidR="00F449EE">
        <w:rPr>
          <w:b/>
          <w:bCs/>
          <w:sz w:val="32"/>
          <w:szCs w:val="32"/>
        </w:rPr>
        <w:t>m</w:t>
      </w:r>
      <w:r w:rsidR="00F449EE" w:rsidRPr="00F449EE">
        <w:rPr>
          <w:b/>
          <w:bCs/>
          <w:sz w:val="32"/>
          <w:szCs w:val="32"/>
        </w:rPr>
        <w:t>ini-workshop SCIPAC axe 4 : Modélisation Hydrodynamique des Plasmas pour l'Accélération par Sillage Laser-Plasma</w:t>
      </w:r>
    </w:p>
    <w:p w:rsidR="00F449EE" w:rsidRDefault="00F449EE" w:rsidP="00F449EE">
      <w:pPr>
        <w:rPr>
          <w:b/>
          <w:bCs/>
          <w:sz w:val="32"/>
          <w:szCs w:val="32"/>
        </w:rPr>
      </w:pPr>
    </w:p>
    <w:p w:rsidR="00A75C1E" w:rsidRDefault="00F449EE" w:rsidP="00A75C1E">
      <w:r w:rsidRPr="00F449EE">
        <w:t xml:space="preserve">L’événement était organisé le </w:t>
      </w:r>
      <w:r w:rsidR="00A75C1E" w:rsidRPr="00F449EE">
        <w:t xml:space="preserve">23 mai, </w:t>
      </w:r>
      <w:r w:rsidRPr="00F449EE">
        <w:t xml:space="preserve">au </w:t>
      </w:r>
      <w:r w:rsidR="00A75C1E" w:rsidRPr="00F449EE">
        <w:t>LPGP</w:t>
      </w:r>
      <w:r w:rsidRPr="00F449EE">
        <w:t>-Orsay sur ½ journée par les responsables de l’axe 4, B. Cros, E. D’</w:t>
      </w:r>
      <w:r w:rsidR="00492726">
        <w:t>H</w:t>
      </w:r>
      <w:r w:rsidRPr="00F449EE">
        <w:t>umières et F. Massimo</w:t>
      </w:r>
      <w:r>
        <w:t xml:space="preserve">. Il a rassemblé </w:t>
      </w:r>
      <w:r w:rsidR="00A75C1E" w:rsidRPr="00F449EE">
        <w:t>une vingtaine de personnes de 6 labos</w:t>
      </w:r>
      <w:r>
        <w:t>.</w:t>
      </w:r>
    </w:p>
    <w:p w:rsidR="00DD33DC" w:rsidRDefault="00324560" w:rsidP="00A75C1E">
      <w:r>
        <w:t>L’a</w:t>
      </w:r>
      <w:r w:rsidR="007053FE">
        <w:t xml:space="preserve">genda </w:t>
      </w:r>
      <w:r>
        <w:t>de l’événement était :</w:t>
      </w:r>
      <w:r w:rsidR="007053FE">
        <w:t xml:space="preserve"> </w:t>
      </w:r>
    </w:p>
    <w:p w:rsidR="007053FE" w:rsidRDefault="007053FE" w:rsidP="007053FE">
      <w:pPr>
        <w:pStyle w:val="Paragraphedeliste"/>
        <w:numPr>
          <w:ilvl w:val="0"/>
          <w:numId w:val="2"/>
        </w:numPr>
      </w:pPr>
      <w:r>
        <w:rPr>
          <w:rStyle w:val="timetable-title"/>
        </w:rPr>
        <w:t>Introduction (F. Massimo</w:t>
      </w:r>
      <w:r w:rsidR="009D34D1">
        <w:rPr>
          <w:rStyle w:val="timetable-title"/>
        </w:rPr>
        <w:t>, LPGP</w:t>
      </w:r>
      <w:r>
        <w:rPr>
          <w:rStyle w:val="timetable-title"/>
        </w:rPr>
        <w:t>)</w:t>
      </w:r>
      <w:r>
        <w:t xml:space="preserve"> </w:t>
      </w:r>
    </w:p>
    <w:p w:rsidR="007053FE" w:rsidRPr="007053FE" w:rsidRDefault="007053FE" w:rsidP="007053FE">
      <w:pPr>
        <w:pStyle w:val="Paragraphedeliste"/>
        <w:numPr>
          <w:ilvl w:val="0"/>
          <w:numId w:val="2"/>
        </w:numPr>
        <w:rPr>
          <w:lang w:val="en-US"/>
        </w:rPr>
      </w:pPr>
      <w:r w:rsidRPr="007053FE">
        <w:rPr>
          <w:rStyle w:val="timetable-title"/>
          <w:lang w:val="en-US"/>
        </w:rPr>
        <w:t xml:space="preserve">Potential of the radiation-hydrodynamics code FLASH for laser-plasma acceleration studies (E. </w:t>
      </w:r>
      <w:proofErr w:type="spellStart"/>
      <w:r w:rsidRPr="007053FE">
        <w:rPr>
          <w:rStyle w:val="timetable-title"/>
          <w:lang w:val="en-US"/>
        </w:rPr>
        <w:t>D'Humières</w:t>
      </w:r>
      <w:proofErr w:type="spellEnd"/>
      <w:r w:rsidR="009D34D1">
        <w:rPr>
          <w:rStyle w:val="timetable-title"/>
          <w:lang w:val="en-US"/>
        </w:rPr>
        <w:t>, CELIA</w:t>
      </w:r>
      <w:r w:rsidRPr="007053FE">
        <w:rPr>
          <w:rStyle w:val="timetable-title"/>
          <w:lang w:val="en-US"/>
        </w:rPr>
        <w:t>)</w:t>
      </w:r>
      <w:r w:rsidRPr="007053FE">
        <w:rPr>
          <w:lang w:val="en-US"/>
        </w:rPr>
        <w:t xml:space="preserve"> </w:t>
      </w:r>
    </w:p>
    <w:p w:rsidR="007053FE" w:rsidRDefault="007053FE" w:rsidP="007053FE">
      <w:pPr>
        <w:pStyle w:val="Paragraphedeliste"/>
        <w:numPr>
          <w:ilvl w:val="0"/>
          <w:numId w:val="2"/>
        </w:numPr>
      </w:pPr>
      <w:r>
        <w:rPr>
          <w:rStyle w:val="timetable-title"/>
        </w:rPr>
        <w:t xml:space="preserve">Présentation du code ESTHER (L. </w:t>
      </w:r>
      <w:proofErr w:type="spellStart"/>
      <w:r>
        <w:rPr>
          <w:rStyle w:val="timetable-title"/>
        </w:rPr>
        <w:t>Lecherbourg</w:t>
      </w:r>
      <w:proofErr w:type="spellEnd"/>
      <w:r w:rsidR="00BF033D">
        <w:rPr>
          <w:rStyle w:val="timetable-title"/>
        </w:rPr>
        <w:t>, CEA-DAM-DIF</w:t>
      </w:r>
      <w:r>
        <w:rPr>
          <w:rStyle w:val="timetable-title"/>
        </w:rPr>
        <w:t>)</w:t>
      </w:r>
      <w:r>
        <w:t xml:space="preserve"> </w:t>
      </w:r>
    </w:p>
    <w:p w:rsidR="007053FE" w:rsidRPr="007053FE" w:rsidRDefault="007053FE" w:rsidP="007053FE">
      <w:pPr>
        <w:pStyle w:val="Paragraphedeliste"/>
        <w:numPr>
          <w:ilvl w:val="0"/>
          <w:numId w:val="2"/>
        </w:numPr>
        <w:rPr>
          <w:lang w:val="en-US"/>
        </w:rPr>
      </w:pPr>
      <w:r w:rsidRPr="007053FE">
        <w:rPr>
          <w:rStyle w:val="timetable-title"/>
          <w:lang w:val="en-US"/>
        </w:rPr>
        <w:t xml:space="preserve">Multi-code numerical studies of optical plasma channel (I. </w:t>
      </w:r>
      <w:proofErr w:type="spellStart"/>
      <w:r w:rsidRPr="007053FE">
        <w:rPr>
          <w:rStyle w:val="timetable-title"/>
          <w:lang w:val="en-US"/>
        </w:rPr>
        <w:t>Andriyash</w:t>
      </w:r>
      <w:proofErr w:type="spellEnd"/>
      <w:r w:rsidR="009D34D1">
        <w:rPr>
          <w:rStyle w:val="timetable-title"/>
          <w:lang w:val="en-US"/>
        </w:rPr>
        <w:t>, LOA</w:t>
      </w:r>
      <w:r w:rsidRPr="007053FE">
        <w:rPr>
          <w:rStyle w:val="timetable-title"/>
          <w:lang w:val="en-US"/>
        </w:rPr>
        <w:t>)</w:t>
      </w:r>
      <w:r w:rsidRPr="007053FE">
        <w:rPr>
          <w:lang w:val="en-US"/>
        </w:rPr>
        <w:t xml:space="preserve"> </w:t>
      </w:r>
    </w:p>
    <w:p w:rsidR="007053FE" w:rsidRDefault="007053FE" w:rsidP="007053FE">
      <w:pPr>
        <w:pStyle w:val="Paragraphedeliste"/>
        <w:numPr>
          <w:ilvl w:val="0"/>
          <w:numId w:val="2"/>
        </w:numPr>
      </w:pPr>
      <w:r>
        <w:rPr>
          <w:rStyle w:val="timetable-title"/>
        </w:rPr>
        <w:t>Simuler un canal plasma par couplage de codes PIC et hydrodynamique (A. Beck</w:t>
      </w:r>
      <w:r w:rsidR="009D34D1">
        <w:rPr>
          <w:rStyle w:val="timetable-title"/>
        </w:rPr>
        <w:t>, LLR</w:t>
      </w:r>
      <w:r>
        <w:rPr>
          <w:rStyle w:val="timetable-title"/>
        </w:rPr>
        <w:t>)</w:t>
      </w:r>
      <w:r>
        <w:t xml:space="preserve"> </w:t>
      </w:r>
    </w:p>
    <w:p w:rsidR="007053FE" w:rsidRDefault="007053FE" w:rsidP="007053FE">
      <w:pPr>
        <w:pStyle w:val="Paragraphedeliste"/>
        <w:numPr>
          <w:ilvl w:val="0"/>
          <w:numId w:val="2"/>
        </w:numPr>
      </w:pPr>
      <w:r>
        <w:rPr>
          <w:rStyle w:val="timetable-title"/>
        </w:rPr>
        <w:t>Discussions</w:t>
      </w:r>
    </w:p>
    <w:p w:rsidR="00F449EE" w:rsidRDefault="00A56DBF" w:rsidP="00A75C1E">
      <w:r>
        <w:t xml:space="preserve">Lien </w:t>
      </w:r>
      <w:proofErr w:type="spellStart"/>
      <w:r>
        <w:t>indico</w:t>
      </w:r>
      <w:proofErr w:type="spellEnd"/>
      <w:r>
        <w:t xml:space="preserve"> sous </w:t>
      </w:r>
      <w:hyperlink r:id="rId9" w:history="1">
        <w:r w:rsidR="00962018" w:rsidRPr="00AA7E6C">
          <w:rPr>
            <w:rStyle w:val="Lienhypertexte"/>
          </w:rPr>
          <w:t>https://indico.ijclab.in2p3.fr/event/10610/</w:t>
        </w:r>
      </w:hyperlink>
    </w:p>
    <w:p w:rsidR="00962018" w:rsidRPr="00F449EE" w:rsidRDefault="00962018" w:rsidP="00A75C1E"/>
    <w:p w:rsidR="00A75C1E" w:rsidRDefault="00A75C1E" w:rsidP="00A75C1E">
      <w:r w:rsidRPr="0068601F">
        <w:rPr>
          <w:b/>
          <w:bCs/>
        </w:rPr>
        <w:t>Résumé</w:t>
      </w:r>
      <w:r>
        <w:rPr>
          <w:b/>
          <w:bCs/>
        </w:rPr>
        <w:t>,</w:t>
      </w:r>
      <w:r w:rsidRPr="0068601F">
        <w:rPr>
          <w:b/>
          <w:bCs/>
        </w:rPr>
        <w:t xml:space="preserve"> par F. Massimo et E. d’Humières </w:t>
      </w:r>
    </w:p>
    <w:p w:rsidR="00A75C1E" w:rsidRPr="0068601F" w:rsidRDefault="00A75C1E" w:rsidP="00A75C1E">
      <w:r w:rsidRPr="0068601F">
        <w:t>Le Mini-Workshop a permis aux participants d'avoir un aperçu des modèles et des défis liés à la simulation hydrodynamique de la formation de canaux de guidage destinés à la réalisation de l'accélération d'électrons par sillage laser-plasma sur des longues distances de propagation.</w:t>
      </w:r>
    </w:p>
    <w:p w:rsidR="00A75C1E" w:rsidRPr="0068601F" w:rsidRDefault="00A75C1E" w:rsidP="00A75C1E">
      <w:r w:rsidRPr="0068601F">
        <w:t>Suite aux présentations de deux codes qui permettent d'étudier l'hydrodynamique des plasmas, utilisés et/ou développés dans différents groupes (FLASH, ESTHER), des résultats de modélisation utilisant le couplage entre différents types de codes (PIC, propagation optique + ionisation, codes hydrodynamiques pour les plasmas) ont été illustrés.</w:t>
      </w:r>
    </w:p>
    <w:p w:rsidR="00A75C1E" w:rsidRPr="0068601F" w:rsidRDefault="00A75C1E" w:rsidP="00A75C1E">
      <w:r w:rsidRPr="0068601F">
        <w:t>Les discussions pendant et après les présentations ont identifié plusieurs besoins potentiels, ouvrant la voie à des idées de collaborations potentielles entre les différents groupes. Par exemple, des comparaisons entre les codes et avec des mesures expérimentales dans les régimes d'intérêt pour l’accélération laser-plasma ne sont pas encore disponibles, et il est nécessaire de former des experts de codes hydrodynamiques pour former les thésards, en raison de la sensibilité de ces codes aux paramètres et modèles choisis en entrée.</w:t>
      </w:r>
    </w:p>
    <w:p w:rsidR="00356770" w:rsidRDefault="00A75C1E" w:rsidP="00A75C1E">
      <w:r w:rsidRPr="0068601F">
        <w:t>Plusieurs questions ont été soulevées, suggérant quelques pistes d'investigation</w:t>
      </w:r>
      <w:r w:rsidR="00356770">
        <w:t>, p</w:t>
      </w:r>
      <w:r w:rsidRPr="0068601F">
        <w:t>ar exemple</w:t>
      </w:r>
      <w:r w:rsidR="00356770">
        <w:t xml:space="preserve"> : </w:t>
      </w:r>
    </w:p>
    <w:p w:rsidR="00356770" w:rsidRDefault="00356770" w:rsidP="00356770">
      <w:pPr>
        <w:pStyle w:val="Paragraphedeliste"/>
        <w:numPr>
          <w:ilvl w:val="0"/>
          <w:numId w:val="1"/>
        </w:numPr>
      </w:pPr>
      <w:r w:rsidRPr="0068601F">
        <w:t>Est</w:t>
      </w:r>
      <w:r w:rsidR="00A75C1E" w:rsidRPr="0068601F">
        <w:t xml:space="preserve">-il nécessaire ou pas d’utiliser des simulations PIC multidimensionnelles (qui demandent beaucoup de ressources), ou peut-on utiliser des simulations de propagation optique et des modèles d'ionisation simplifiés pour créer un état initial précis pour les simulations </w:t>
      </w:r>
      <w:r w:rsidRPr="0068601F">
        <w:t>hydrodynamiques ?</w:t>
      </w:r>
      <w:r w:rsidR="00A75C1E" w:rsidRPr="0068601F">
        <w:t xml:space="preserve"> </w:t>
      </w:r>
    </w:p>
    <w:p w:rsidR="00356770" w:rsidRDefault="00A75C1E" w:rsidP="00356770">
      <w:pPr>
        <w:pStyle w:val="Paragraphedeliste"/>
        <w:numPr>
          <w:ilvl w:val="0"/>
          <w:numId w:val="1"/>
        </w:numPr>
      </w:pPr>
      <w:r w:rsidRPr="0068601F">
        <w:t xml:space="preserve">S’il faut utiliser des simulations PIC, peut-on se contenter d'utiliser un ensemble de simulations PIC unidimensionnelles au lieu de recourir à des simulations </w:t>
      </w:r>
      <w:r w:rsidR="00356770" w:rsidRPr="0068601F">
        <w:t>multidimensionnelles ?</w:t>
      </w:r>
      <w:r w:rsidRPr="0068601F">
        <w:t xml:space="preserve"> </w:t>
      </w:r>
    </w:p>
    <w:p w:rsidR="00A75C1E" w:rsidRPr="00A75C1E" w:rsidRDefault="00A75C1E" w:rsidP="00356770">
      <w:pPr>
        <w:pStyle w:val="Paragraphedeliste"/>
        <w:numPr>
          <w:ilvl w:val="0"/>
          <w:numId w:val="1"/>
        </w:numPr>
      </w:pPr>
      <w:r w:rsidRPr="0068601F">
        <w:t xml:space="preserve">Quels codes sont les plus appropriés et complets pour étudier la formation d'un canal plasma </w:t>
      </w:r>
      <w:r w:rsidR="00356770" w:rsidRPr="0068601F">
        <w:t>long ?</w:t>
      </w:r>
      <w:r w:rsidRPr="0068601F">
        <w:t xml:space="preserve"> </w:t>
      </w:r>
    </w:p>
    <w:sectPr w:rsidR="00A75C1E" w:rsidRPr="00A75C1E" w:rsidSect="001E35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60CB" w:rsidRDefault="001260CB" w:rsidP="0022622D">
      <w:pPr>
        <w:spacing w:after="0" w:line="240" w:lineRule="auto"/>
      </w:pPr>
      <w:r>
        <w:separator/>
      </w:r>
    </w:p>
  </w:endnote>
  <w:endnote w:type="continuationSeparator" w:id="0">
    <w:p w:rsidR="001260CB" w:rsidRDefault="001260CB" w:rsidP="002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60CB" w:rsidRDefault="001260CB" w:rsidP="0022622D">
      <w:pPr>
        <w:spacing w:after="0" w:line="240" w:lineRule="auto"/>
      </w:pPr>
      <w:r>
        <w:separator/>
      </w:r>
    </w:p>
  </w:footnote>
  <w:footnote w:type="continuationSeparator" w:id="0">
    <w:p w:rsidR="001260CB" w:rsidRDefault="001260CB" w:rsidP="00226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C05EC"/>
    <w:multiLevelType w:val="hybridMultilevel"/>
    <w:tmpl w:val="BF743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2B53CD"/>
    <w:multiLevelType w:val="hybridMultilevel"/>
    <w:tmpl w:val="480C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4192352">
    <w:abstractNumId w:val="0"/>
  </w:num>
  <w:num w:numId="2" w16cid:durableId="10116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83"/>
    <w:rsid w:val="00020635"/>
    <w:rsid w:val="00043C6D"/>
    <w:rsid w:val="0005070A"/>
    <w:rsid w:val="00084E49"/>
    <w:rsid w:val="00113235"/>
    <w:rsid w:val="001260CB"/>
    <w:rsid w:val="001420FE"/>
    <w:rsid w:val="00152BD6"/>
    <w:rsid w:val="001847A2"/>
    <w:rsid w:val="001D2190"/>
    <w:rsid w:val="001E358A"/>
    <w:rsid w:val="001F6E56"/>
    <w:rsid w:val="0022622D"/>
    <w:rsid w:val="002D68B8"/>
    <w:rsid w:val="00304CA1"/>
    <w:rsid w:val="00324560"/>
    <w:rsid w:val="003256B9"/>
    <w:rsid w:val="00337209"/>
    <w:rsid w:val="00356770"/>
    <w:rsid w:val="0039355E"/>
    <w:rsid w:val="003C2980"/>
    <w:rsid w:val="003C36A6"/>
    <w:rsid w:val="003D0969"/>
    <w:rsid w:val="003D2363"/>
    <w:rsid w:val="003D6291"/>
    <w:rsid w:val="003E741C"/>
    <w:rsid w:val="00420C5C"/>
    <w:rsid w:val="00434989"/>
    <w:rsid w:val="00436D7D"/>
    <w:rsid w:val="00447410"/>
    <w:rsid w:val="00475BC1"/>
    <w:rsid w:val="00492726"/>
    <w:rsid w:val="004D5D09"/>
    <w:rsid w:val="005044B6"/>
    <w:rsid w:val="00513094"/>
    <w:rsid w:val="00550483"/>
    <w:rsid w:val="00562D76"/>
    <w:rsid w:val="00567366"/>
    <w:rsid w:val="00611F83"/>
    <w:rsid w:val="00644C99"/>
    <w:rsid w:val="0066413F"/>
    <w:rsid w:val="00673562"/>
    <w:rsid w:val="00695767"/>
    <w:rsid w:val="006E4619"/>
    <w:rsid w:val="007053FE"/>
    <w:rsid w:val="007371CB"/>
    <w:rsid w:val="007433CB"/>
    <w:rsid w:val="0074627B"/>
    <w:rsid w:val="00756CE7"/>
    <w:rsid w:val="007A47D3"/>
    <w:rsid w:val="00807112"/>
    <w:rsid w:val="00822389"/>
    <w:rsid w:val="00872306"/>
    <w:rsid w:val="008F05D2"/>
    <w:rsid w:val="008F6D4F"/>
    <w:rsid w:val="00954317"/>
    <w:rsid w:val="00961DAD"/>
    <w:rsid w:val="00962018"/>
    <w:rsid w:val="009C5DC3"/>
    <w:rsid w:val="009D34D1"/>
    <w:rsid w:val="009D46BB"/>
    <w:rsid w:val="009E3E89"/>
    <w:rsid w:val="009F3C6B"/>
    <w:rsid w:val="00A56DBF"/>
    <w:rsid w:val="00A75C1E"/>
    <w:rsid w:val="00B26A29"/>
    <w:rsid w:val="00B852A4"/>
    <w:rsid w:val="00BC3A0D"/>
    <w:rsid w:val="00BD2487"/>
    <w:rsid w:val="00BD4891"/>
    <w:rsid w:val="00BF033D"/>
    <w:rsid w:val="00C53663"/>
    <w:rsid w:val="00CB29B1"/>
    <w:rsid w:val="00CE0F7D"/>
    <w:rsid w:val="00D13A33"/>
    <w:rsid w:val="00D4332E"/>
    <w:rsid w:val="00DA0D1C"/>
    <w:rsid w:val="00DA1150"/>
    <w:rsid w:val="00DD33DC"/>
    <w:rsid w:val="00E30401"/>
    <w:rsid w:val="00E71352"/>
    <w:rsid w:val="00EA7C1B"/>
    <w:rsid w:val="00ED3C80"/>
    <w:rsid w:val="00F3599D"/>
    <w:rsid w:val="00F449EE"/>
    <w:rsid w:val="00F8359D"/>
    <w:rsid w:val="00FC0A15"/>
    <w:rsid w:val="00FC590B"/>
    <w:rsid w:val="00FD0DD4"/>
    <w:rsid w:val="00FD6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3F97F-2BAB-4A71-AE47-3F7C829B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4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355E"/>
    <w:rPr>
      <w:color w:val="0563C1" w:themeColor="hyperlink"/>
      <w:u w:val="single"/>
    </w:rPr>
  </w:style>
  <w:style w:type="character" w:styleId="Mentionnonrsolue">
    <w:name w:val="Unresolved Mention"/>
    <w:basedOn w:val="Policepardfaut"/>
    <w:uiPriority w:val="99"/>
    <w:semiHidden/>
    <w:unhideWhenUsed/>
    <w:rsid w:val="0039355E"/>
    <w:rPr>
      <w:color w:val="605E5C"/>
      <w:shd w:val="clear" w:color="auto" w:fill="E1DFDD"/>
    </w:rPr>
  </w:style>
  <w:style w:type="table" w:styleId="Grilledutableau">
    <w:name w:val="Table Grid"/>
    <w:basedOn w:val="TableauNormal"/>
    <w:uiPriority w:val="39"/>
    <w:rsid w:val="0096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262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622D"/>
    <w:rPr>
      <w:sz w:val="20"/>
      <w:szCs w:val="20"/>
    </w:rPr>
  </w:style>
  <w:style w:type="character" w:styleId="Appelnotedebasdep">
    <w:name w:val="footnote reference"/>
    <w:basedOn w:val="Policepardfaut"/>
    <w:uiPriority w:val="99"/>
    <w:semiHidden/>
    <w:unhideWhenUsed/>
    <w:rsid w:val="0022622D"/>
    <w:rPr>
      <w:vertAlign w:val="superscript"/>
    </w:rPr>
  </w:style>
  <w:style w:type="character" w:customStyle="1" w:styleId="Titre1Car">
    <w:name w:val="Titre 1 Car"/>
    <w:basedOn w:val="Policepardfaut"/>
    <w:link w:val="Titre1"/>
    <w:uiPriority w:val="9"/>
    <w:rsid w:val="00F449EE"/>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356770"/>
    <w:pPr>
      <w:ind w:left="720"/>
      <w:contextualSpacing/>
    </w:pPr>
  </w:style>
  <w:style w:type="character" w:customStyle="1" w:styleId="timetable-title">
    <w:name w:val="timetable-title"/>
    <w:basedOn w:val="Policepardfaut"/>
    <w:rsid w:val="007053FE"/>
  </w:style>
  <w:style w:type="character" w:customStyle="1" w:styleId="icon-time">
    <w:name w:val="icon-time"/>
    <w:basedOn w:val="Policepardfaut"/>
    <w:rsid w:val="007053FE"/>
  </w:style>
  <w:style w:type="character" w:customStyle="1" w:styleId="timetable-time">
    <w:name w:val="timetable-time"/>
    <w:basedOn w:val="Policepardfaut"/>
    <w:rsid w:val="007053FE"/>
  </w:style>
  <w:style w:type="character" w:customStyle="1" w:styleId="start-time">
    <w:name w:val="start-time"/>
    <w:basedOn w:val="Policepardfaut"/>
    <w:rsid w:val="007053FE"/>
  </w:style>
  <w:style w:type="character" w:customStyle="1" w:styleId="end-time">
    <w:name w:val="end-time"/>
    <w:basedOn w:val="Policepardfaut"/>
    <w:rsid w:val="0070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39504">
      <w:bodyDiv w:val="1"/>
      <w:marLeft w:val="0"/>
      <w:marRight w:val="0"/>
      <w:marTop w:val="0"/>
      <w:marBottom w:val="0"/>
      <w:divBdr>
        <w:top w:val="none" w:sz="0" w:space="0" w:color="auto"/>
        <w:left w:val="none" w:sz="0" w:space="0" w:color="auto"/>
        <w:bottom w:val="none" w:sz="0" w:space="0" w:color="auto"/>
        <w:right w:val="none" w:sz="0" w:space="0" w:color="auto"/>
      </w:divBdr>
      <w:divsChild>
        <w:div w:id="1290084554">
          <w:marLeft w:val="0"/>
          <w:marRight w:val="0"/>
          <w:marTop w:val="0"/>
          <w:marBottom w:val="0"/>
          <w:divBdr>
            <w:top w:val="none" w:sz="0" w:space="0" w:color="auto"/>
            <w:left w:val="none" w:sz="0" w:space="0" w:color="auto"/>
            <w:bottom w:val="none" w:sz="0" w:space="0" w:color="auto"/>
            <w:right w:val="none" w:sz="0" w:space="0" w:color="auto"/>
          </w:divBdr>
        </w:div>
        <w:div w:id="970748549">
          <w:marLeft w:val="0"/>
          <w:marRight w:val="0"/>
          <w:marTop w:val="0"/>
          <w:marBottom w:val="0"/>
          <w:divBdr>
            <w:top w:val="none" w:sz="0" w:space="0" w:color="auto"/>
            <w:left w:val="none" w:sz="0" w:space="0" w:color="auto"/>
            <w:bottom w:val="none" w:sz="0" w:space="0" w:color="auto"/>
            <w:right w:val="none" w:sz="0" w:space="0" w:color="auto"/>
          </w:divBdr>
          <w:divsChild>
            <w:div w:id="153839451">
              <w:marLeft w:val="0"/>
              <w:marRight w:val="0"/>
              <w:marTop w:val="0"/>
              <w:marBottom w:val="0"/>
              <w:divBdr>
                <w:top w:val="none" w:sz="0" w:space="0" w:color="auto"/>
                <w:left w:val="none" w:sz="0" w:space="0" w:color="auto"/>
                <w:bottom w:val="none" w:sz="0" w:space="0" w:color="auto"/>
                <w:right w:val="none" w:sz="0" w:space="0" w:color="auto"/>
              </w:divBdr>
            </w:div>
          </w:divsChild>
        </w:div>
        <w:div w:id="1878228695">
          <w:marLeft w:val="0"/>
          <w:marRight w:val="0"/>
          <w:marTop w:val="0"/>
          <w:marBottom w:val="0"/>
          <w:divBdr>
            <w:top w:val="none" w:sz="0" w:space="0" w:color="auto"/>
            <w:left w:val="none" w:sz="0" w:space="0" w:color="auto"/>
            <w:bottom w:val="none" w:sz="0" w:space="0" w:color="auto"/>
            <w:right w:val="none" w:sz="0" w:space="0" w:color="auto"/>
          </w:divBdr>
          <w:divsChild>
            <w:div w:id="113520613">
              <w:marLeft w:val="0"/>
              <w:marRight w:val="0"/>
              <w:marTop w:val="0"/>
              <w:marBottom w:val="0"/>
              <w:divBdr>
                <w:top w:val="none" w:sz="0" w:space="0" w:color="auto"/>
                <w:left w:val="none" w:sz="0" w:space="0" w:color="auto"/>
                <w:bottom w:val="none" w:sz="0" w:space="0" w:color="auto"/>
                <w:right w:val="none" w:sz="0" w:space="0" w:color="auto"/>
              </w:divBdr>
            </w:div>
          </w:divsChild>
        </w:div>
        <w:div w:id="1796557838">
          <w:marLeft w:val="0"/>
          <w:marRight w:val="0"/>
          <w:marTop w:val="0"/>
          <w:marBottom w:val="0"/>
          <w:divBdr>
            <w:top w:val="none" w:sz="0" w:space="0" w:color="auto"/>
            <w:left w:val="none" w:sz="0" w:space="0" w:color="auto"/>
            <w:bottom w:val="none" w:sz="0" w:space="0" w:color="auto"/>
            <w:right w:val="none" w:sz="0" w:space="0" w:color="auto"/>
          </w:divBdr>
          <w:divsChild>
            <w:div w:id="761101177">
              <w:marLeft w:val="0"/>
              <w:marRight w:val="0"/>
              <w:marTop w:val="0"/>
              <w:marBottom w:val="0"/>
              <w:divBdr>
                <w:top w:val="none" w:sz="0" w:space="0" w:color="auto"/>
                <w:left w:val="none" w:sz="0" w:space="0" w:color="auto"/>
                <w:bottom w:val="none" w:sz="0" w:space="0" w:color="auto"/>
                <w:right w:val="none" w:sz="0" w:space="0" w:color="auto"/>
              </w:divBdr>
            </w:div>
          </w:divsChild>
        </w:div>
        <w:div w:id="1563054184">
          <w:marLeft w:val="0"/>
          <w:marRight w:val="0"/>
          <w:marTop w:val="0"/>
          <w:marBottom w:val="0"/>
          <w:divBdr>
            <w:top w:val="none" w:sz="0" w:space="0" w:color="auto"/>
            <w:left w:val="none" w:sz="0" w:space="0" w:color="auto"/>
            <w:bottom w:val="none" w:sz="0" w:space="0" w:color="auto"/>
            <w:right w:val="none" w:sz="0" w:space="0" w:color="auto"/>
          </w:divBdr>
          <w:divsChild>
            <w:div w:id="1217201845">
              <w:marLeft w:val="0"/>
              <w:marRight w:val="0"/>
              <w:marTop w:val="0"/>
              <w:marBottom w:val="0"/>
              <w:divBdr>
                <w:top w:val="none" w:sz="0" w:space="0" w:color="auto"/>
                <w:left w:val="none" w:sz="0" w:space="0" w:color="auto"/>
                <w:bottom w:val="none" w:sz="0" w:space="0" w:color="auto"/>
                <w:right w:val="none" w:sz="0" w:space="0" w:color="auto"/>
              </w:divBdr>
            </w:div>
          </w:divsChild>
        </w:div>
        <w:div w:id="1479883402">
          <w:marLeft w:val="0"/>
          <w:marRight w:val="0"/>
          <w:marTop w:val="0"/>
          <w:marBottom w:val="0"/>
          <w:divBdr>
            <w:top w:val="none" w:sz="0" w:space="0" w:color="auto"/>
            <w:left w:val="none" w:sz="0" w:space="0" w:color="auto"/>
            <w:bottom w:val="none" w:sz="0" w:space="0" w:color="auto"/>
            <w:right w:val="none" w:sz="0" w:space="0" w:color="auto"/>
          </w:divBdr>
          <w:divsChild>
            <w:div w:id="1145469813">
              <w:marLeft w:val="0"/>
              <w:marRight w:val="0"/>
              <w:marTop w:val="0"/>
              <w:marBottom w:val="0"/>
              <w:divBdr>
                <w:top w:val="none" w:sz="0" w:space="0" w:color="auto"/>
                <w:left w:val="none" w:sz="0" w:space="0" w:color="auto"/>
                <w:bottom w:val="none" w:sz="0" w:space="0" w:color="auto"/>
                <w:right w:val="none" w:sz="0" w:space="0" w:color="auto"/>
              </w:divBdr>
            </w:div>
          </w:divsChild>
        </w:div>
        <w:div w:id="1270578178">
          <w:marLeft w:val="0"/>
          <w:marRight w:val="0"/>
          <w:marTop w:val="0"/>
          <w:marBottom w:val="0"/>
          <w:divBdr>
            <w:top w:val="none" w:sz="0" w:space="0" w:color="auto"/>
            <w:left w:val="none" w:sz="0" w:space="0" w:color="auto"/>
            <w:bottom w:val="none" w:sz="0" w:space="0" w:color="auto"/>
            <w:right w:val="none" w:sz="0" w:space="0" w:color="auto"/>
          </w:divBdr>
          <w:divsChild>
            <w:div w:id="1309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087">
      <w:bodyDiv w:val="1"/>
      <w:marLeft w:val="0"/>
      <w:marRight w:val="0"/>
      <w:marTop w:val="0"/>
      <w:marBottom w:val="0"/>
      <w:divBdr>
        <w:top w:val="none" w:sz="0" w:space="0" w:color="auto"/>
        <w:left w:val="none" w:sz="0" w:space="0" w:color="auto"/>
        <w:bottom w:val="none" w:sz="0" w:space="0" w:color="auto"/>
        <w:right w:val="none" w:sz="0" w:space="0" w:color="auto"/>
      </w:divBdr>
    </w:div>
    <w:div w:id="18981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ico.ijclab.in2p3.fr/event/106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7DC2-C0EB-9948-AEB6-8626E135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Billebaud</dc:creator>
  <cp:keywords/>
  <dc:description/>
  <cp:lastModifiedBy>Maud Baylac</cp:lastModifiedBy>
  <cp:revision>2</cp:revision>
  <dcterms:created xsi:type="dcterms:W3CDTF">2025-01-06T13:47:00Z</dcterms:created>
  <dcterms:modified xsi:type="dcterms:W3CDTF">2025-01-06T13:47:00Z</dcterms:modified>
</cp:coreProperties>
</file>